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FAD" w:rsidRPr="0083330A" w:rsidRDefault="00075FAD" w:rsidP="0083330A">
      <w:pPr>
        <w:pStyle w:val="2"/>
        <w:numPr>
          <w:ilvl w:val="0"/>
          <w:numId w:val="0"/>
        </w:numPr>
        <w:spacing w:beforeLines="0" w:afterLines="0"/>
        <w:ind w:left="777" w:right="210"/>
        <w:rPr>
          <w:b w:val="0"/>
          <w:sz w:val="24"/>
          <w:szCs w:val="24"/>
        </w:rPr>
      </w:pPr>
      <w:bookmarkStart w:id="0" w:name="_Toc294267761"/>
      <w:r w:rsidRPr="0083330A">
        <w:rPr>
          <w:sz w:val="24"/>
          <w:szCs w:val="24"/>
        </w:rPr>
        <w:t xml:space="preserve">                                             </w:t>
      </w:r>
      <w:r w:rsidRPr="0083330A">
        <w:rPr>
          <w:b w:val="0"/>
          <w:sz w:val="24"/>
          <w:szCs w:val="24"/>
        </w:rPr>
        <w:t>NO. SNE-</w:t>
      </w:r>
      <w:r w:rsidR="00CB5E04" w:rsidRPr="0083330A">
        <w:rPr>
          <w:b w:val="0"/>
          <w:sz w:val="24"/>
          <w:szCs w:val="24"/>
        </w:rPr>
        <w:t>CP</w:t>
      </w:r>
      <w:r w:rsidRPr="0083330A">
        <w:rPr>
          <w:b w:val="0"/>
          <w:sz w:val="24"/>
          <w:szCs w:val="24"/>
        </w:rPr>
        <w:t>-IDA-</w:t>
      </w:r>
      <w:r w:rsidRPr="0083330A">
        <w:rPr>
          <w:b w:val="0"/>
          <w:sz w:val="24"/>
          <w:szCs w:val="24"/>
          <w:highlight w:val="yellow"/>
        </w:rPr>
        <w:t>000X</w:t>
      </w:r>
    </w:p>
    <w:p w:rsidR="00075FAD" w:rsidRPr="0083330A" w:rsidRDefault="00465F46" w:rsidP="0083330A">
      <w:pPr>
        <w:pStyle w:val="2"/>
        <w:numPr>
          <w:ilvl w:val="0"/>
          <w:numId w:val="0"/>
        </w:numPr>
        <w:spacing w:beforeLines="0" w:afterLines="0"/>
        <w:ind w:right="210"/>
        <w:jc w:val="center"/>
        <w:rPr>
          <w:sz w:val="32"/>
          <w:szCs w:val="32"/>
        </w:rPr>
      </w:pPr>
      <w:r w:rsidRPr="0083330A">
        <w:rPr>
          <w:sz w:val="32"/>
          <w:szCs w:val="32"/>
        </w:rPr>
        <w:t>保密承诺函</w:t>
      </w:r>
      <w:bookmarkEnd w:id="0"/>
    </w:p>
    <w:p w:rsidR="0083330A" w:rsidRPr="0083330A" w:rsidRDefault="0083330A" w:rsidP="0083330A">
      <w:pPr>
        <w:jc w:val="center"/>
      </w:pPr>
      <w:r w:rsidRPr="0083330A">
        <w:rPr>
          <w:b/>
          <w:sz w:val="28"/>
          <w:szCs w:val="28"/>
        </w:rPr>
        <w:t>Confidentiality Commitment letter</w:t>
      </w:r>
    </w:p>
    <w:p w:rsidR="00465F46" w:rsidRPr="0083330A" w:rsidRDefault="00465F46" w:rsidP="0083330A">
      <w:pPr>
        <w:spacing w:afterLines="50" w:line="360" w:lineRule="auto"/>
        <w:rPr>
          <w:sz w:val="24"/>
          <w:szCs w:val="24"/>
          <w:u w:val="single"/>
        </w:rPr>
      </w:pPr>
      <w:r w:rsidRPr="0083330A">
        <w:rPr>
          <w:sz w:val="24"/>
          <w:szCs w:val="24"/>
        </w:rPr>
        <w:t>致：</w:t>
      </w:r>
      <w:r w:rsidRPr="0083330A">
        <w:rPr>
          <w:sz w:val="24"/>
          <w:szCs w:val="24"/>
          <w:u w:val="single"/>
        </w:rPr>
        <w:t>国核工程有限公司</w:t>
      </w:r>
    </w:p>
    <w:p w:rsidR="0083330A" w:rsidRPr="0083330A" w:rsidRDefault="0083330A" w:rsidP="0083330A">
      <w:pPr>
        <w:spacing w:line="360" w:lineRule="auto"/>
        <w:rPr>
          <w:sz w:val="24"/>
          <w:szCs w:val="24"/>
        </w:rPr>
      </w:pPr>
      <w:r w:rsidRPr="0083330A">
        <w:rPr>
          <w:sz w:val="24"/>
          <w:szCs w:val="24"/>
        </w:rPr>
        <w:t>To: State Nuclear Power Engineering Company (SNPEC)</w:t>
      </w:r>
    </w:p>
    <w:p w:rsidR="00465F46" w:rsidRPr="0083330A" w:rsidRDefault="00465F46" w:rsidP="0083330A">
      <w:pPr>
        <w:spacing w:line="360" w:lineRule="auto"/>
        <w:ind w:firstLineChars="200" w:firstLine="480"/>
        <w:rPr>
          <w:sz w:val="24"/>
          <w:szCs w:val="24"/>
        </w:rPr>
      </w:pPr>
      <w:r w:rsidRPr="0083330A">
        <w:rPr>
          <w:sz w:val="24"/>
          <w:szCs w:val="24"/>
        </w:rPr>
        <w:t>鉴于贵公司正在就相关设备</w:t>
      </w:r>
      <w:r w:rsidRPr="0083330A">
        <w:rPr>
          <w:sz w:val="24"/>
          <w:szCs w:val="24"/>
        </w:rPr>
        <w:t>/</w:t>
      </w:r>
      <w:r w:rsidRPr="0083330A">
        <w:rPr>
          <w:sz w:val="24"/>
          <w:szCs w:val="24"/>
        </w:rPr>
        <w:t>材料</w:t>
      </w:r>
      <w:r w:rsidRPr="0083330A">
        <w:rPr>
          <w:sz w:val="24"/>
          <w:szCs w:val="24"/>
        </w:rPr>
        <w:t>/</w:t>
      </w:r>
      <w:r w:rsidRPr="0083330A">
        <w:rPr>
          <w:sz w:val="24"/>
          <w:szCs w:val="24"/>
        </w:rPr>
        <w:t>服务采购进行招标并邀请我公司投标，我公司将接收贵公司发出的有关资料，为此，我公司特向贵公司承诺如下：</w:t>
      </w:r>
    </w:p>
    <w:p w:rsidR="0083330A" w:rsidRPr="0083330A" w:rsidRDefault="0083330A" w:rsidP="0083330A">
      <w:pPr>
        <w:spacing w:line="360" w:lineRule="auto"/>
        <w:ind w:firstLineChars="200" w:firstLine="480"/>
        <w:rPr>
          <w:sz w:val="24"/>
          <w:szCs w:val="24"/>
        </w:rPr>
      </w:pPr>
      <w:r w:rsidRPr="0083330A">
        <w:rPr>
          <w:sz w:val="24"/>
          <w:szCs w:val="24"/>
        </w:rPr>
        <w:t>Since we are invited by SNPEC to bid for the equipment/materials/services and thus would receive relevant documents from SNPEC, we would like to make commitments as follows:</w:t>
      </w:r>
    </w:p>
    <w:p w:rsidR="00465F46" w:rsidRPr="0083330A" w:rsidRDefault="00465F46" w:rsidP="0083330A">
      <w:pPr>
        <w:pStyle w:val="a5"/>
        <w:numPr>
          <w:ilvl w:val="0"/>
          <w:numId w:val="1"/>
        </w:numPr>
        <w:spacing w:line="360" w:lineRule="auto"/>
        <w:ind w:firstLineChars="0"/>
        <w:rPr>
          <w:rFonts w:ascii="Times New Roman" w:hAnsi="Times New Roman"/>
          <w:sz w:val="24"/>
          <w:szCs w:val="24"/>
        </w:rPr>
      </w:pPr>
      <w:r w:rsidRPr="0083330A">
        <w:rPr>
          <w:rFonts w:ascii="Times New Roman"/>
          <w:sz w:val="24"/>
          <w:szCs w:val="24"/>
        </w:rPr>
        <w:t>贵公司享有对由贵公司发出的有关资料的所有权，贵公司向我公司发送这些资料并不意味着上述所有权有任何变更或转移。</w:t>
      </w:r>
    </w:p>
    <w:p w:rsidR="0083330A" w:rsidRPr="0083330A" w:rsidRDefault="0083330A" w:rsidP="0083330A">
      <w:pPr>
        <w:pStyle w:val="a5"/>
        <w:spacing w:line="360" w:lineRule="auto"/>
        <w:ind w:left="780" w:firstLineChars="0" w:firstLine="0"/>
        <w:rPr>
          <w:rFonts w:ascii="Times New Roman" w:hAnsi="Times New Roman"/>
          <w:sz w:val="24"/>
          <w:szCs w:val="24"/>
        </w:rPr>
      </w:pPr>
      <w:r w:rsidRPr="0083330A">
        <w:rPr>
          <w:rFonts w:ascii="Times New Roman" w:hAnsi="Times New Roman"/>
          <w:sz w:val="24"/>
          <w:szCs w:val="24"/>
        </w:rPr>
        <w:t>SNPEC has the ownership over the documents it issues; delivery of such documents from SNPEC to us means in no way alteration or transfer of the above ownership.</w:t>
      </w:r>
    </w:p>
    <w:p w:rsidR="00465F46" w:rsidRPr="0083330A" w:rsidRDefault="00465F46" w:rsidP="0083330A">
      <w:pPr>
        <w:pStyle w:val="a5"/>
        <w:numPr>
          <w:ilvl w:val="0"/>
          <w:numId w:val="1"/>
        </w:numPr>
        <w:spacing w:line="360" w:lineRule="auto"/>
        <w:ind w:firstLineChars="0"/>
        <w:rPr>
          <w:rFonts w:ascii="Times New Roman" w:hAnsi="Times New Roman"/>
          <w:sz w:val="24"/>
          <w:szCs w:val="24"/>
        </w:rPr>
      </w:pPr>
      <w:r w:rsidRPr="0083330A">
        <w:rPr>
          <w:rFonts w:ascii="Times New Roman"/>
          <w:sz w:val="24"/>
          <w:szCs w:val="24"/>
        </w:rPr>
        <w:t>我公司使用经贵公司授权的资料将仅用于向贵公司提供投标及履行合同之唯一目的，不能将该资料用于他处或其他任何目的，无论这些资料是采用直接或间接，书面、口头或在贵公司场所所见等各种方式所获得的。</w:t>
      </w:r>
    </w:p>
    <w:p w:rsidR="0083330A" w:rsidRPr="0083330A" w:rsidRDefault="0083330A" w:rsidP="0083330A">
      <w:pPr>
        <w:pStyle w:val="a5"/>
        <w:spacing w:line="360" w:lineRule="auto"/>
        <w:ind w:left="780" w:firstLineChars="0" w:firstLine="0"/>
        <w:rPr>
          <w:rFonts w:ascii="Times New Roman" w:hAnsi="Times New Roman"/>
          <w:sz w:val="24"/>
          <w:szCs w:val="24"/>
        </w:rPr>
      </w:pPr>
      <w:r w:rsidRPr="0083330A">
        <w:rPr>
          <w:rFonts w:ascii="Times New Roman" w:hAnsi="Times New Roman"/>
          <w:sz w:val="24"/>
          <w:szCs w:val="24"/>
        </w:rPr>
        <w:t>We can use the documents authorized by SNPEC ONLY for bidding to SNPEC and contract execution, rather than elsewhere or for other purposes, no matter the documents are acquired directly or indirectly, in written or oral form, or witnessed at SNPEC’s premise.</w:t>
      </w:r>
    </w:p>
    <w:p w:rsidR="007C69D1" w:rsidRPr="0083330A" w:rsidRDefault="00506A0F" w:rsidP="0083330A">
      <w:pPr>
        <w:pStyle w:val="a5"/>
        <w:numPr>
          <w:ilvl w:val="0"/>
          <w:numId w:val="1"/>
        </w:numPr>
        <w:spacing w:line="360" w:lineRule="auto"/>
        <w:ind w:firstLineChars="0"/>
        <w:rPr>
          <w:rFonts w:ascii="Times New Roman" w:hAnsi="Times New Roman"/>
          <w:sz w:val="24"/>
          <w:szCs w:val="24"/>
        </w:rPr>
      </w:pPr>
      <w:r w:rsidRPr="0083330A">
        <w:rPr>
          <w:rFonts w:ascii="Times New Roman"/>
          <w:sz w:val="24"/>
          <w:szCs w:val="24"/>
        </w:rPr>
        <w:t>我公司将对资料保密，</w:t>
      </w:r>
      <w:r w:rsidR="007C69D1" w:rsidRPr="0083330A">
        <w:rPr>
          <w:rFonts w:ascii="Times New Roman"/>
          <w:sz w:val="24"/>
          <w:szCs w:val="24"/>
        </w:rPr>
        <w:t>如需向任何第三方透露该资料，</w:t>
      </w:r>
      <w:r w:rsidRPr="0083330A">
        <w:rPr>
          <w:rFonts w:ascii="Times New Roman"/>
          <w:sz w:val="24"/>
          <w:szCs w:val="24"/>
        </w:rPr>
        <w:t>包括我公司的母公司、兄弟公司、子公司、顾问方以及分包商</w:t>
      </w:r>
      <w:r w:rsidR="004F1610" w:rsidRPr="0083330A">
        <w:rPr>
          <w:rFonts w:ascii="Times New Roman"/>
          <w:sz w:val="24"/>
          <w:szCs w:val="24"/>
        </w:rPr>
        <w:t>，</w:t>
      </w:r>
      <w:r w:rsidR="00BC7AE9" w:rsidRPr="0083330A">
        <w:rPr>
          <w:rFonts w:ascii="Times New Roman"/>
          <w:sz w:val="24"/>
          <w:szCs w:val="24"/>
        </w:rPr>
        <w:t>必须</w:t>
      </w:r>
      <w:r w:rsidR="007C69D1" w:rsidRPr="0083330A">
        <w:rPr>
          <w:rFonts w:ascii="Times New Roman"/>
          <w:sz w:val="24"/>
          <w:szCs w:val="24"/>
        </w:rPr>
        <w:t>同时满足以下两个条件：</w:t>
      </w:r>
    </w:p>
    <w:p w:rsidR="007C69D1" w:rsidRPr="0083330A" w:rsidRDefault="007C69D1" w:rsidP="0083330A">
      <w:pPr>
        <w:pStyle w:val="a5"/>
        <w:numPr>
          <w:ilvl w:val="1"/>
          <w:numId w:val="1"/>
        </w:numPr>
        <w:spacing w:line="360" w:lineRule="auto"/>
        <w:ind w:firstLineChars="0"/>
        <w:rPr>
          <w:rFonts w:ascii="Times New Roman" w:hAnsi="Times New Roman"/>
          <w:sz w:val="24"/>
          <w:szCs w:val="24"/>
        </w:rPr>
      </w:pPr>
      <w:r w:rsidRPr="0083330A">
        <w:rPr>
          <w:rFonts w:ascii="Times New Roman"/>
          <w:sz w:val="24"/>
          <w:szCs w:val="24"/>
        </w:rPr>
        <w:t>向</w:t>
      </w:r>
      <w:r w:rsidR="004F1610" w:rsidRPr="0083330A">
        <w:rPr>
          <w:rFonts w:ascii="Times New Roman"/>
          <w:sz w:val="24"/>
          <w:szCs w:val="24"/>
        </w:rPr>
        <w:t>第三方披露的信息，仅限</w:t>
      </w:r>
      <w:r w:rsidRPr="0083330A">
        <w:rPr>
          <w:rFonts w:ascii="Times New Roman"/>
          <w:sz w:val="24"/>
          <w:szCs w:val="24"/>
        </w:rPr>
        <w:t>于</w:t>
      </w:r>
      <w:r w:rsidR="00BC7AE9" w:rsidRPr="0083330A">
        <w:rPr>
          <w:rFonts w:ascii="Times New Roman"/>
          <w:sz w:val="24"/>
          <w:szCs w:val="24"/>
        </w:rPr>
        <w:t>提供</w:t>
      </w:r>
      <w:r w:rsidRPr="0083330A">
        <w:rPr>
          <w:rFonts w:ascii="Times New Roman"/>
          <w:sz w:val="24"/>
          <w:szCs w:val="24"/>
        </w:rPr>
        <w:t>投标</w:t>
      </w:r>
      <w:r w:rsidR="00BC7AE9" w:rsidRPr="0083330A">
        <w:rPr>
          <w:rFonts w:ascii="Times New Roman"/>
          <w:sz w:val="24"/>
          <w:szCs w:val="24"/>
        </w:rPr>
        <w:t>及</w:t>
      </w:r>
      <w:r w:rsidRPr="0083330A">
        <w:rPr>
          <w:rFonts w:ascii="Times New Roman"/>
          <w:sz w:val="24"/>
          <w:szCs w:val="24"/>
        </w:rPr>
        <w:t>以后履行合同</w:t>
      </w:r>
      <w:r w:rsidR="00BC7AE9" w:rsidRPr="0083330A">
        <w:rPr>
          <w:rFonts w:ascii="Times New Roman"/>
          <w:sz w:val="24"/>
          <w:szCs w:val="24"/>
        </w:rPr>
        <w:t>之唯一目的</w:t>
      </w:r>
      <w:r w:rsidRPr="0083330A">
        <w:rPr>
          <w:rFonts w:ascii="Times New Roman"/>
          <w:sz w:val="24"/>
          <w:szCs w:val="24"/>
        </w:rPr>
        <w:t>。</w:t>
      </w:r>
    </w:p>
    <w:p w:rsidR="00465F46" w:rsidRPr="0083330A" w:rsidRDefault="004F1610" w:rsidP="0083330A">
      <w:pPr>
        <w:pStyle w:val="a5"/>
        <w:numPr>
          <w:ilvl w:val="1"/>
          <w:numId w:val="1"/>
        </w:numPr>
        <w:spacing w:line="360" w:lineRule="auto"/>
        <w:ind w:left="851" w:firstLineChars="0" w:firstLine="0"/>
        <w:rPr>
          <w:rFonts w:ascii="Times New Roman" w:hAnsi="Times New Roman"/>
          <w:sz w:val="24"/>
          <w:szCs w:val="24"/>
        </w:rPr>
      </w:pPr>
      <w:r w:rsidRPr="0083330A">
        <w:rPr>
          <w:rFonts w:ascii="Times New Roman"/>
          <w:sz w:val="24"/>
          <w:szCs w:val="24"/>
        </w:rPr>
        <w:t>我公司需与</w:t>
      </w:r>
      <w:r w:rsidR="007C69D1" w:rsidRPr="0083330A">
        <w:rPr>
          <w:rFonts w:ascii="Times New Roman"/>
          <w:sz w:val="24"/>
          <w:szCs w:val="24"/>
        </w:rPr>
        <w:t>第三方签订本保密协议，并抄送贵公司。</w:t>
      </w:r>
    </w:p>
    <w:p w:rsidR="0083330A" w:rsidRPr="0083330A" w:rsidRDefault="0083330A" w:rsidP="0083330A">
      <w:pPr>
        <w:pStyle w:val="a5"/>
        <w:widowControl/>
        <w:spacing w:after="200" w:line="360" w:lineRule="auto"/>
        <w:ind w:left="780" w:firstLineChars="0" w:firstLine="0"/>
        <w:contextualSpacing/>
        <w:rPr>
          <w:rFonts w:ascii="Times New Roman" w:hAnsi="Times New Roman"/>
          <w:sz w:val="24"/>
          <w:szCs w:val="24"/>
        </w:rPr>
      </w:pPr>
      <w:r w:rsidRPr="0083330A">
        <w:rPr>
          <w:rFonts w:ascii="Times New Roman" w:hAnsi="Times New Roman"/>
          <w:sz w:val="24"/>
          <w:szCs w:val="24"/>
        </w:rPr>
        <w:t>We would keep the documents confidential. In case we need to disclose the documents to a third party, including our parent company, sister company, subsidiary, consultant and subcontractor, both of the following two conditions shall be met:</w:t>
      </w:r>
    </w:p>
    <w:p w:rsidR="0083330A" w:rsidRPr="0083330A" w:rsidRDefault="0083330A" w:rsidP="0083330A">
      <w:pPr>
        <w:pStyle w:val="a5"/>
        <w:widowControl/>
        <w:numPr>
          <w:ilvl w:val="0"/>
          <w:numId w:val="5"/>
        </w:numPr>
        <w:spacing w:after="200" w:line="360" w:lineRule="auto"/>
        <w:ind w:firstLineChars="0"/>
        <w:contextualSpacing/>
        <w:rPr>
          <w:rFonts w:ascii="Times New Roman" w:hAnsi="Times New Roman"/>
          <w:sz w:val="24"/>
          <w:szCs w:val="24"/>
        </w:rPr>
      </w:pPr>
      <w:r w:rsidRPr="0083330A">
        <w:rPr>
          <w:rFonts w:ascii="Times New Roman" w:hAnsi="Times New Roman"/>
          <w:sz w:val="24"/>
          <w:szCs w:val="24"/>
        </w:rPr>
        <w:t>Information provided to a third party shall only be used for bidding and subsequent contract execution.</w:t>
      </w:r>
    </w:p>
    <w:p w:rsidR="0083330A" w:rsidRPr="0083330A" w:rsidRDefault="0083330A" w:rsidP="0083330A">
      <w:pPr>
        <w:pStyle w:val="a5"/>
        <w:numPr>
          <w:ilvl w:val="0"/>
          <w:numId w:val="5"/>
        </w:numPr>
        <w:spacing w:line="360" w:lineRule="auto"/>
        <w:ind w:firstLineChars="0"/>
        <w:rPr>
          <w:rFonts w:ascii="Times New Roman" w:hAnsi="Times New Roman"/>
          <w:sz w:val="24"/>
          <w:szCs w:val="24"/>
        </w:rPr>
      </w:pPr>
      <w:r w:rsidRPr="0083330A">
        <w:rPr>
          <w:rFonts w:ascii="Times New Roman" w:hAnsi="Times New Roman"/>
          <w:sz w:val="24"/>
          <w:szCs w:val="24"/>
        </w:rPr>
        <w:t xml:space="preserve">We shall sign this </w:t>
      </w:r>
      <w:r w:rsidRPr="0083330A">
        <w:rPr>
          <w:rFonts w:ascii="Times New Roman" w:hAnsi="Times New Roman"/>
          <w:i/>
          <w:sz w:val="24"/>
          <w:szCs w:val="24"/>
        </w:rPr>
        <w:t xml:space="preserve">Confidentiality Commitment Letter </w:t>
      </w:r>
      <w:r w:rsidRPr="0083330A">
        <w:rPr>
          <w:rFonts w:ascii="Times New Roman" w:hAnsi="Times New Roman"/>
          <w:sz w:val="24"/>
          <w:szCs w:val="24"/>
        </w:rPr>
        <w:t xml:space="preserve">with the third party and send CC to </w:t>
      </w:r>
      <w:r w:rsidRPr="0083330A">
        <w:rPr>
          <w:rFonts w:ascii="Times New Roman" w:hAnsi="Times New Roman"/>
          <w:sz w:val="24"/>
          <w:szCs w:val="24"/>
        </w:rPr>
        <w:lastRenderedPageBreak/>
        <w:t>SNPEC.</w:t>
      </w:r>
    </w:p>
    <w:p w:rsidR="00465F46" w:rsidRPr="0083330A" w:rsidRDefault="00465F46" w:rsidP="0083330A">
      <w:pPr>
        <w:pStyle w:val="a5"/>
        <w:numPr>
          <w:ilvl w:val="0"/>
          <w:numId w:val="1"/>
        </w:numPr>
        <w:spacing w:line="360" w:lineRule="auto"/>
        <w:ind w:firstLineChars="0"/>
        <w:rPr>
          <w:rFonts w:ascii="Times New Roman" w:hAnsi="Times New Roman"/>
          <w:sz w:val="24"/>
          <w:szCs w:val="24"/>
        </w:rPr>
      </w:pPr>
      <w:r w:rsidRPr="0083330A">
        <w:rPr>
          <w:rFonts w:ascii="Times New Roman"/>
          <w:sz w:val="24"/>
          <w:szCs w:val="24"/>
        </w:rPr>
        <w:t>除了用于第</w:t>
      </w:r>
      <w:r w:rsidRPr="0083330A">
        <w:rPr>
          <w:rFonts w:ascii="Times New Roman" w:hAnsi="Times New Roman"/>
          <w:sz w:val="24"/>
          <w:szCs w:val="24"/>
        </w:rPr>
        <w:t>2</w:t>
      </w:r>
      <w:r w:rsidRPr="0083330A">
        <w:rPr>
          <w:rFonts w:ascii="Times New Roman"/>
          <w:sz w:val="24"/>
          <w:szCs w:val="24"/>
        </w:rPr>
        <w:t>条规定的目的外，未经贵公司的书面授权，我公司不能对保密的资料进行复印、或其他任何方式的复制及引用。</w:t>
      </w:r>
    </w:p>
    <w:p w:rsidR="0083330A" w:rsidRPr="0083330A" w:rsidRDefault="0083330A" w:rsidP="0083330A">
      <w:pPr>
        <w:pStyle w:val="a5"/>
        <w:spacing w:line="360" w:lineRule="auto"/>
        <w:ind w:left="780" w:firstLineChars="0" w:firstLine="0"/>
        <w:rPr>
          <w:rFonts w:ascii="Times New Roman" w:hAnsi="Times New Roman"/>
          <w:sz w:val="24"/>
          <w:szCs w:val="24"/>
        </w:rPr>
      </w:pPr>
      <w:r w:rsidRPr="0083330A">
        <w:rPr>
          <w:rFonts w:ascii="Times New Roman" w:hAnsi="Times New Roman"/>
          <w:sz w:val="24"/>
          <w:szCs w:val="24"/>
        </w:rPr>
        <w:t>Except for the purposes identified in Item 2, without written authorization from SNPEC, we are not permitted to copy the confidential documents, nor duplicate or cite them in any other form.</w:t>
      </w:r>
    </w:p>
    <w:p w:rsidR="00465F46" w:rsidRPr="0083330A" w:rsidRDefault="00465F46" w:rsidP="0083330A">
      <w:pPr>
        <w:pStyle w:val="a5"/>
        <w:numPr>
          <w:ilvl w:val="0"/>
          <w:numId w:val="1"/>
        </w:numPr>
        <w:spacing w:line="360" w:lineRule="auto"/>
        <w:ind w:firstLineChars="0"/>
        <w:rPr>
          <w:rFonts w:ascii="Times New Roman" w:hAnsi="Times New Roman"/>
          <w:sz w:val="24"/>
          <w:szCs w:val="24"/>
        </w:rPr>
      </w:pPr>
      <w:r w:rsidRPr="0083330A">
        <w:rPr>
          <w:rFonts w:ascii="Times New Roman"/>
          <w:sz w:val="24"/>
          <w:szCs w:val="24"/>
        </w:rPr>
        <w:t>我公司理解贵公司对传递的资料及其相关利益保留所有权</w:t>
      </w:r>
      <w:r w:rsidR="00D00AEA" w:rsidRPr="0083330A">
        <w:rPr>
          <w:rFonts w:ascii="Times New Roman"/>
          <w:sz w:val="24"/>
          <w:szCs w:val="24"/>
        </w:rPr>
        <w:t>利</w:t>
      </w:r>
      <w:r w:rsidRPr="0083330A">
        <w:rPr>
          <w:rFonts w:ascii="Times New Roman"/>
          <w:sz w:val="24"/>
          <w:szCs w:val="24"/>
        </w:rPr>
        <w:t>，在此未提到的应被理解受中华人民共和国或国外专利许可的保护。</w:t>
      </w:r>
    </w:p>
    <w:p w:rsidR="0083330A" w:rsidRPr="0083330A" w:rsidRDefault="0083330A" w:rsidP="0083330A">
      <w:pPr>
        <w:pStyle w:val="a5"/>
        <w:spacing w:line="360" w:lineRule="auto"/>
        <w:ind w:left="780" w:firstLineChars="0" w:firstLine="0"/>
        <w:rPr>
          <w:rFonts w:ascii="Times New Roman" w:hAnsi="Times New Roman"/>
          <w:sz w:val="24"/>
          <w:szCs w:val="24"/>
        </w:rPr>
      </w:pPr>
      <w:r w:rsidRPr="0083330A">
        <w:rPr>
          <w:rFonts w:ascii="Times New Roman" w:hAnsi="Times New Roman"/>
          <w:sz w:val="24"/>
          <w:szCs w:val="24"/>
        </w:rPr>
        <w:t>We are aware that SNPEC has ownership over the documents it delivers and relevant interests thereof, and documents unmentioned hereby shall be considered as protected by PRC and overseas patent licensing.</w:t>
      </w:r>
    </w:p>
    <w:p w:rsidR="00465F46" w:rsidRPr="0083330A" w:rsidRDefault="00465F46" w:rsidP="0083330A">
      <w:pPr>
        <w:pStyle w:val="a5"/>
        <w:numPr>
          <w:ilvl w:val="0"/>
          <w:numId w:val="1"/>
        </w:numPr>
        <w:spacing w:line="360" w:lineRule="auto"/>
        <w:ind w:firstLineChars="0"/>
        <w:rPr>
          <w:rFonts w:ascii="Times New Roman" w:hAnsi="Times New Roman"/>
          <w:sz w:val="24"/>
          <w:szCs w:val="24"/>
        </w:rPr>
      </w:pPr>
      <w:r w:rsidRPr="0083330A">
        <w:rPr>
          <w:rFonts w:ascii="Times New Roman"/>
          <w:sz w:val="24"/>
          <w:szCs w:val="24"/>
        </w:rPr>
        <w:t>我公司不得向任何第三方透露我公司与贵公司就相关招标或其它事项进行过接触的信息，包括但不限于我公司与贵公司就相关招标事宜进行过讨论，或者我公司将要或将不，已经或尚未向贵公司提交招标的建议方案等。</w:t>
      </w:r>
    </w:p>
    <w:p w:rsidR="0083330A" w:rsidRPr="0083330A" w:rsidRDefault="0083330A" w:rsidP="0083330A">
      <w:pPr>
        <w:pStyle w:val="a5"/>
        <w:spacing w:line="360" w:lineRule="auto"/>
        <w:ind w:left="780" w:firstLineChars="0" w:firstLine="0"/>
        <w:rPr>
          <w:rFonts w:ascii="Times New Roman" w:hAnsi="Times New Roman"/>
          <w:sz w:val="24"/>
          <w:szCs w:val="24"/>
        </w:rPr>
      </w:pPr>
      <w:r w:rsidRPr="0083330A">
        <w:rPr>
          <w:rFonts w:ascii="Times New Roman" w:hAnsi="Times New Roman"/>
          <w:sz w:val="24"/>
          <w:szCs w:val="24"/>
        </w:rPr>
        <w:t>We shall never disclose to a third party that we have contacted SNPEC on bidding or other issues, including but not limited to that we have discussed with SNPEC about the bidding, or we will or won’t, have or haven’t submitted the bidding proposal to SNPEC.</w:t>
      </w:r>
    </w:p>
    <w:p w:rsidR="00465F46" w:rsidRPr="0083330A" w:rsidRDefault="00465F46" w:rsidP="0083330A">
      <w:pPr>
        <w:pStyle w:val="a5"/>
        <w:numPr>
          <w:ilvl w:val="0"/>
          <w:numId w:val="1"/>
        </w:numPr>
        <w:spacing w:line="360" w:lineRule="auto"/>
        <w:ind w:firstLineChars="0"/>
        <w:rPr>
          <w:rFonts w:ascii="Times New Roman" w:hAnsi="Times New Roman"/>
          <w:sz w:val="24"/>
          <w:szCs w:val="24"/>
        </w:rPr>
      </w:pPr>
      <w:r w:rsidRPr="0083330A">
        <w:rPr>
          <w:rFonts w:ascii="Times New Roman"/>
          <w:sz w:val="24"/>
          <w:szCs w:val="24"/>
        </w:rPr>
        <w:t>基于贵公司的书面要求，或我公司使用完贵公司发送的这些资料之后，我公司有义务将这些资料归还给贵公司，包括所有的复印件，并以书面形式保证所有资料包括复印件都已被销毁。</w:t>
      </w:r>
    </w:p>
    <w:p w:rsidR="0083330A" w:rsidRPr="0083330A" w:rsidRDefault="0083330A" w:rsidP="0083330A">
      <w:pPr>
        <w:pStyle w:val="a5"/>
        <w:spacing w:line="360" w:lineRule="auto"/>
        <w:ind w:left="780" w:firstLineChars="0" w:firstLine="0"/>
        <w:rPr>
          <w:rFonts w:ascii="Times New Roman" w:hAnsi="Times New Roman"/>
          <w:sz w:val="24"/>
          <w:szCs w:val="24"/>
        </w:rPr>
      </w:pPr>
      <w:r w:rsidRPr="0083330A">
        <w:rPr>
          <w:rFonts w:ascii="Times New Roman" w:hAnsi="Times New Roman"/>
          <w:sz w:val="24"/>
          <w:szCs w:val="24"/>
        </w:rPr>
        <w:t>With written requirements from SNPEC or after we are done with the documents from SNPEC, we are obliged to return the documents (including all copies) to SNPEC, and make written commitments that all the documents (including copies) have been destroyed.</w:t>
      </w:r>
    </w:p>
    <w:p w:rsidR="00BD4C7E" w:rsidRPr="0083330A" w:rsidRDefault="003D0CB5" w:rsidP="0083330A">
      <w:pPr>
        <w:pStyle w:val="a7"/>
        <w:numPr>
          <w:ilvl w:val="0"/>
          <w:numId w:val="1"/>
        </w:numPr>
        <w:spacing w:line="360" w:lineRule="auto"/>
        <w:rPr>
          <w:rFonts w:ascii="Times New Roman" w:hAnsi="Times New Roman" w:cs="Times New Roman"/>
          <w:lang w:eastAsia="zh-CN"/>
        </w:rPr>
      </w:pPr>
      <w:r w:rsidRPr="0083330A">
        <w:rPr>
          <w:rFonts w:ascii="Times New Roman" w:cs="Times New Roman"/>
          <w:lang w:eastAsia="zh-CN"/>
        </w:rPr>
        <w:t>上述保密义务不适用于存在以下任何</w:t>
      </w:r>
      <w:r w:rsidR="009A30E0" w:rsidRPr="0083330A">
        <w:rPr>
          <w:rFonts w:ascii="Times New Roman" w:cs="Times New Roman"/>
          <w:lang w:eastAsia="zh-CN"/>
        </w:rPr>
        <w:t>一种</w:t>
      </w:r>
      <w:r w:rsidRPr="0083330A">
        <w:rPr>
          <w:rFonts w:ascii="Times New Roman" w:cs="Times New Roman"/>
          <w:lang w:eastAsia="zh-CN"/>
        </w:rPr>
        <w:t>情形的信息：</w:t>
      </w:r>
    </w:p>
    <w:p w:rsidR="004D03F1" w:rsidRPr="0083330A" w:rsidRDefault="004D03F1" w:rsidP="0083330A">
      <w:pPr>
        <w:keepNext w:val="0"/>
        <w:numPr>
          <w:ilvl w:val="1"/>
          <w:numId w:val="1"/>
        </w:numPr>
        <w:spacing w:line="360" w:lineRule="auto"/>
        <w:rPr>
          <w:sz w:val="24"/>
          <w:lang w:val="en-GB"/>
        </w:rPr>
      </w:pPr>
      <w:r w:rsidRPr="0083330A">
        <w:rPr>
          <w:rFonts w:hAnsi="Arial"/>
          <w:sz w:val="24"/>
          <w:lang w:val="en-GB"/>
        </w:rPr>
        <w:t>贵公司向我公司披露之前已为我公司所知晓且我公司对此不负有保密义务的信息；</w:t>
      </w:r>
    </w:p>
    <w:p w:rsidR="004D03F1" w:rsidRPr="0083330A" w:rsidRDefault="004D03F1" w:rsidP="0083330A">
      <w:pPr>
        <w:keepNext w:val="0"/>
        <w:numPr>
          <w:ilvl w:val="1"/>
          <w:numId w:val="1"/>
        </w:numPr>
        <w:spacing w:line="360" w:lineRule="auto"/>
        <w:rPr>
          <w:sz w:val="24"/>
          <w:lang w:val="en-GB"/>
        </w:rPr>
      </w:pPr>
      <w:r w:rsidRPr="0083330A">
        <w:rPr>
          <w:rFonts w:hAnsi="Arial"/>
          <w:sz w:val="24"/>
          <w:lang w:val="en-GB"/>
        </w:rPr>
        <w:t>根据法院裁决或者任何法律法规的要求而进行的披露，但是该等情况下我公司将立即并且适当地通知贵公司上述事宜。</w:t>
      </w:r>
    </w:p>
    <w:p w:rsidR="0083330A" w:rsidRPr="0083330A" w:rsidRDefault="0083330A" w:rsidP="0083330A">
      <w:pPr>
        <w:pStyle w:val="a5"/>
        <w:widowControl/>
        <w:spacing w:after="200" w:line="360" w:lineRule="auto"/>
        <w:ind w:left="780" w:firstLineChars="0" w:firstLine="0"/>
        <w:contextualSpacing/>
        <w:rPr>
          <w:rFonts w:ascii="Times New Roman" w:hAnsi="Times New Roman"/>
          <w:sz w:val="24"/>
          <w:szCs w:val="24"/>
        </w:rPr>
      </w:pPr>
      <w:r w:rsidRPr="0083330A">
        <w:rPr>
          <w:rFonts w:ascii="Times New Roman" w:hAnsi="Times New Roman"/>
          <w:sz w:val="24"/>
          <w:szCs w:val="24"/>
        </w:rPr>
        <w:t>Information under either of the following circumstances is not applicable to the above confidential obligations:</w:t>
      </w:r>
    </w:p>
    <w:p w:rsidR="0083330A" w:rsidRPr="0083330A" w:rsidRDefault="0083330A" w:rsidP="0083330A">
      <w:pPr>
        <w:pStyle w:val="a5"/>
        <w:widowControl/>
        <w:numPr>
          <w:ilvl w:val="0"/>
          <w:numId w:val="6"/>
        </w:numPr>
        <w:spacing w:after="200" w:line="360" w:lineRule="auto"/>
        <w:ind w:firstLineChars="0"/>
        <w:contextualSpacing/>
        <w:rPr>
          <w:rFonts w:ascii="Times New Roman" w:hAnsi="Times New Roman"/>
          <w:sz w:val="24"/>
          <w:szCs w:val="24"/>
        </w:rPr>
      </w:pPr>
      <w:r w:rsidRPr="0083330A">
        <w:rPr>
          <w:rFonts w:ascii="Times New Roman" w:hAnsi="Times New Roman"/>
          <w:sz w:val="24"/>
          <w:szCs w:val="24"/>
        </w:rPr>
        <w:lastRenderedPageBreak/>
        <w:t>information already acquired by us before disclosed by SNPEC, which we are not obliged to keep confidential;</w:t>
      </w:r>
    </w:p>
    <w:p w:rsidR="0083330A" w:rsidRPr="0083330A" w:rsidRDefault="0083330A" w:rsidP="0083330A">
      <w:pPr>
        <w:pStyle w:val="a5"/>
        <w:widowControl/>
        <w:numPr>
          <w:ilvl w:val="0"/>
          <w:numId w:val="6"/>
        </w:numPr>
        <w:spacing w:after="200" w:line="360" w:lineRule="auto"/>
        <w:ind w:firstLineChars="0"/>
        <w:contextualSpacing/>
        <w:rPr>
          <w:rFonts w:ascii="Times New Roman" w:hAnsi="Times New Roman"/>
          <w:sz w:val="24"/>
          <w:szCs w:val="24"/>
        </w:rPr>
      </w:pPr>
      <w:r w:rsidRPr="0083330A">
        <w:rPr>
          <w:rFonts w:ascii="Times New Roman" w:hAnsi="Times New Roman"/>
          <w:sz w:val="24"/>
          <w:szCs w:val="24"/>
        </w:rPr>
        <w:t>information to be disclosed according to the court or laws and regulations; in this case, we shall immediately and appropriately inform SNPEC of the issue.</w:t>
      </w:r>
    </w:p>
    <w:p w:rsidR="004D03F1" w:rsidRPr="0083330A" w:rsidRDefault="000E5214" w:rsidP="0083330A">
      <w:pPr>
        <w:pStyle w:val="a7"/>
        <w:numPr>
          <w:ilvl w:val="0"/>
          <w:numId w:val="1"/>
        </w:numPr>
        <w:spacing w:line="360" w:lineRule="auto"/>
        <w:rPr>
          <w:rFonts w:ascii="Times New Roman" w:hAnsi="Times New Roman" w:cs="Times New Roman"/>
          <w:lang w:eastAsia="zh-CN"/>
        </w:rPr>
      </w:pPr>
      <w:r w:rsidRPr="0083330A">
        <w:rPr>
          <w:rFonts w:ascii="Times New Roman" w:cs="Times New Roman"/>
          <w:lang w:eastAsia="zh-CN"/>
        </w:rPr>
        <w:t>对于以下任何一种情形</w:t>
      </w:r>
      <w:r w:rsidR="000E74BF" w:rsidRPr="0083330A">
        <w:rPr>
          <w:rFonts w:ascii="Times New Roman" w:cs="Times New Roman"/>
          <w:lang w:eastAsia="zh-CN"/>
        </w:rPr>
        <w:t>的信息</w:t>
      </w:r>
      <w:r w:rsidRPr="0083330A">
        <w:rPr>
          <w:rFonts w:ascii="Times New Roman" w:cs="Times New Roman"/>
          <w:lang w:eastAsia="zh-CN"/>
        </w:rPr>
        <w:t>，</w:t>
      </w:r>
      <w:r w:rsidR="004D03F1" w:rsidRPr="0083330A">
        <w:rPr>
          <w:rFonts w:ascii="Times New Roman" w:cs="Times New Roman"/>
          <w:lang w:eastAsia="zh-CN"/>
        </w:rPr>
        <w:t>我公司</w:t>
      </w:r>
      <w:r w:rsidRPr="0083330A">
        <w:rPr>
          <w:rFonts w:ascii="Times New Roman" w:cs="Times New Roman"/>
          <w:lang w:eastAsia="zh-CN"/>
        </w:rPr>
        <w:t>虽</w:t>
      </w:r>
      <w:r w:rsidR="004D03F1" w:rsidRPr="0083330A">
        <w:rPr>
          <w:rFonts w:ascii="Times New Roman" w:cs="Times New Roman"/>
          <w:lang w:eastAsia="zh-CN"/>
        </w:rPr>
        <w:t>不对泄密负法律责任</w:t>
      </w:r>
      <w:r w:rsidRPr="0083330A">
        <w:rPr>
          <w:rFonts w:ascii="Times New Roman" w:cs="Times New Roman"/>
          <w:lang w:eastAsia="zh-CN"/>
        </w:rPr>
        <w:t>，但仍需承担保密义务：</w:t>
      </w:r>
    </w:p>
    <w:p w:rsidR="004D03F1" w:rsidRPr="0083330A" w:rsidRDefault="004D03F1" w:rsidP="0083330A">
      <w:pPr>
        <w:keepNext w:val="0"/>
        <w:numPr>
          <w:ilvl w:val="1"/>
          <w:numId w:val="1"/>
        </w:numPr>
        <w:spacing w:line="360" w:lineRule="auto"/>
        <w:rPr>
          <w:sz w:val="24"/>
          <w:lang w:val="en-GB"/>
        </w:rPr>
      </w:pPr>
      <w:r w:rsidRPr="0083330A">
        <w:rPr>
          <w:rFonts w:hAnsi="Arial"/>
          <w:sz w:val="24"/>
          <w:lang w:val="en-GB"/>
        </w:rPr>
        <w:t>贵公司向我公司披露之前已为公众所知晓的信息；</w:t>
      </w:r>
    </w:p>
    <w:p w:rsidR="004D03F1" w:rsidRPr="0083330A" w:rsidRDefault="004D03F1" w:rsidP="0083330A">
      <w:pPr>
        <w:keepNext w:val="0"/>
        <w:numPr>
          <w:ilvl w:val="1"/>
          <w:numId w:val="1"/>
        </w:numPr>
        <w:spacing w:line="360" w:lineRule="auto"/>
        <w:rPr>
          <w:sz w:val="24"/>
          <w:lang w:val="en-GB"/>
        </w:rPr>
      </w:pPr>
      <w:r w:rsidRPr="0083330A">
        <w:rPr>
          <w:rFonts w:hAnsi="Arial"/>
          <w:sz w:val="24"/>
          <w:lang w:val="en-GB"/>
        </w:rPr>
        <w:t>贵公司向我公司披露后，并非由于我公司的过错所致的、为公众所知晓的信息；</w:t>
      </w:r>
    </w:p>
    <w:p w:rsidR="0083330A" w:rsidRPr="0083330A" w:rsidRDefault="0083330A" w:rsidP="0083330A">
      <w:pPr>
        <w:pStyle w:val="a5"/>
        <w:widowControl/>
        <w:spacing w:after="200" w:line="360" w:lineRule="auto"/>
        <w:ind w:left="780" w:firstLineChars="0" w:firstLine="0"/>
        <w:contextualSpacing/>
        <w:rPr>
          <w:rFonts w:ascii="Times New Roman" w:hAnsi="Times New Roman"/>
          <w:sz w:val="24"/>
          <w:szCs w:val="24"/>
        </w:rPr>
      </w:pPr>
      <w:r w:rsidRPr="0083330A">
        <w:rPr>
          <w:rFonts w:ascii="Times New Roman" w:hAnsi="Times New Roman"/>
          <w:sz w:val="24"/>
          <w:szCs w:val="24"/>
        </w:rPr>
        <w:t>For information under either of the following circumstance, we, although not liable for its disclosure, assumes confidential obligations:</w:t>
      </w:r>
    </w:p>
    <w:p w:rsidR="0083330A" w:rsidRPr="0083330A" w:rsidRDefault="0083330A" w:rsidP="0083330A">
      <w:pPr>
        <w:pStyle w:val="a5"/>
        <w:widowControl/>
        <w:numPr>
          <w:ilvl w:val="0"/>
          <w:numId w:val="7"/>
        </w:numPr>
        <w:spacing w:after="200" w:line="360" w:lineRule="auto"/>
        <w:ind w:firstLineChars="0"/>
        <w:contextualSpacing/>
        <w:rPr>
          <w:rFonts w:ascii="Times New Roman" w:hAnsi="Times New Roman"/>
          <w:sz w:val="24"/>
          <w:szCs w:val="24"/>
        </w:rPr>
      </w:pPr>
      <w:r w:rsidRPr="0083330A">
        <w:rPr>
          <w:rFonts w:ascii="Times New Roman" w:hAnsi="Times New Roman"/>
          <w:sz w:val="24"/>
          <w:szCs w:val="24"/>
        </w:rPr>
        <w:t>information already acquired by the public before disclosed by SNPEC to us;</w:t>
      </w:r>
    </w:p>
    <w:p w:rsidR="0083330A" w:rsidRPr="0083330A" w:rsidRDefault="0083330A" w:rsidP="0083330A">
      <w:pPr>
        <w:pStyle w:val="a5"/>
        <w:widowControl/>
        <w:numPr>
          <w:ilvl w:val="0"/>
          <w:numId w:val="7"/>
        </w:numPr>
        <w:spacing w:after="200" w:line="360" w:lineRule="auto"/>
        <w:ind w:firstLineChars="0"/>
        <w:contextualSpacing/>
        <w:rPr>
          <w:rFonts w:ascii="Times New Roman" w:hAnsi="Times New Roman"/>
          <w:sz w:val="24"/>
          <w:szCs w:val="24"/>
        </w:rPr>
      </w:pPr>
      <w:r w:rsidRPr="0083330A">
        <w:rPr>
          <w:rFonts w:ascii="Times New Roman" w:hAnsi="Times New Roman"/>
          <w:sz w:val="24"/>
          <w:szCs w:val="24"/>
        </w:rPr>
        <w:t>information acquired by the public not at our fault after disclosed by SNPEC to us.</w:t>
      </w:r>
    </w:p>
    <w:p w:rsidR="00465F46" w:rsidRPr="0083330A" w:rsidRDefault="00465F46" w:rsidP="0083330A">
      <w:pPr>
        <w:pStyle w:val="a5"/>
        <w:numPr>
          <w:ilvl w:val="0"/>
          <w:numId w:val="1"/>
        </w:numPr>
        <w:spacing w:line="360" w:lineRule="auto"/>
        <w:ind w:firstLineChars="0"/>
        <w:rPr>
          <w:rFonts w:ascii="Times New Roman" w:hAnsi="Times New Roman"/>
          <w:sz w:val="24"/>
          <w:szCs w:val="24"/>
        </w:rPr>
      </w:pPr>
      <w:r w:rsidRPr="0083330A">
        <w:rPr>
          <w:rFonts w:ascii="Times New Roman"/>
          <w:sz w:val="24"/>
          <w:szCs w:val="24"/>
        </w:rPr>
        <w:t>本保密承诺函由我公司授权代表人签字后即行生效，并构成对我公司不可撤</w:t>
      </w:r>
      <w:r w:rsidR="00260F93" w:rsidRPr="0083330A">
        <w:rPr>
          <w:rFonts w:ascii="Times New Roman"/>
          <w:sz w:val="24"/>
          <w:szCs w:val="24"/>
        </w:rPr>
        <w:t>销</w:t>
      </w:r>
      <w:r w:rsidRPr="0083330A">
        <w:rPr>
          <w:rFonts w:ascii="Times New Roman"/>
          <w:sz w:val="24"/>
          <w:szCs w:val="24"/>
        </w:rPr>
        <w:t>的法律约束力。</w:t>
      </w:r>
    </w:p>
    <w:p w:rsidR="0083330A" w:rsidRPr="0083330A" w:rsidRDefault="0083330A" w:rsidP="0083330A">
      <w:pPr>
        <w:pStyle w:val="a5"/>
        <w:spacing w:line="360" w:lineRule="auto"/>
        <w:ind w:left="780" w:firstLineChars="0" w:firstLine="0"/>
        <w:rPr>
          <w:rFonts w:ascii="Times New Roman" w:hAnsi="Times New Roman"/>
          <w:sz w:val="24"/>
          <w:szCs w:val="24"/>
        </w:rPr>
      </w:pPr>
      <w:r w:rsidRPr="0083330A">
        <w:rPr>
          <w:rFonts w:ascii="Times New Roman" w:hAnsi="Times New Roman"/>
          <w:sz w:val="24"/>
          <w:szCs w:val="24"/>
        </w:rPr>
        <w:t xml:space="preserve">This </w:t>
      </w:r>
      <w:r w:rsidRPr="0083330A">
        <w:rPr>
          <w:rFonts w:ascii="Times New Roman" w:hAnsi="Times New Roman"/>
          <w:i/>
          <w:sz w:val="24"/>
          <w:szCs w:val="24"/>
        </w:rPr>
        <w:t xml:space="preserve">Confidentiality Commitment Letter </w:t>
      </w:r>
      <w:r w:rsidRPr="0083330A">
        <w:rPr>
          <w:rFonts w:ascii="Times New Roman" w:hAnsi="Times New Roman"/>
          <w:sz w:val="24"/>
          <w:szCs w:val="24"/>
        </w:rPr>
        <w:t>takes effect once signed by our authorized representative, and has irrevocable legal-binding effect on us.</w:t>
      </w:r>
    </w:p>
    <w:p w:rsidR="004D03F1" w:rsidRPr="0083330A" w:rsidRDefault="004D03F1" w:rsidP="0083330A">
      <w:pPr>
        <w:spacing w:line="360" w:lineRule="auto"/>
        <w:rPr>
          <w:sz w:val="24"/>
          <w:szCs w:val="24"/>
        </w:rPr>
      </w:pPr>
    </w:p>
    <w:p w:rsidR="00256DCD" w:rsidRPr="0083330A" w:rsidRDefault="00465F46" w:rsidP="0083330A">
      <w:pPr>
        <w:spacing w:line="360" w:lineRule="auto"/>
        <w:ind w:left="420"/>
        <w:rPr>
          <w:sz w:val="24"/>
          <w:szCs w:val="24"/>
        </w:rPr>
      </w:pPr>
      <w:r w:rsidRPr="0083330A">
        <w:rPr>
          <w:sz w:val="24"/>
          <w:szCs w:val="24"/>
        </w:rPr>
        <w:t xml:space="preserve">                                     </w:t>
      </w:r>
      <w:r w:rsidR="009B0BF3" w:rsidRPr="0083330A">
        <w:rPr>
          <w:sz w:val="24"/>
          <w:szCs w:val="24"/>
        </w:rPr>
        <w:t xml:space="preserve">    </w:t>
      </w:r>
    </w:p>
    <w:p w:rsidR="0083330A" w:rsidRPr="0083330A" w:rsidRDefault="0083330A" w:rsidP="0083330A">
      <w:pPr>
        <w:spacing w:line="480" w:lineRule="auto"/>
        <w:ind w:firstLineChars="1150" w:firstLine="2760"/>
        <w:rPr>
          <w:sz w:val="24"/>
          <w:szCs w:val="24"/>
        </w:rPr>
      </w:pPr>
      <w:r w:rsidRPr="0083330A">
        <w:rPr>
          <w:sz w:val="24"/>
          <w:szCs w:val="24"/>
        </w:rPr>
        <w:t>公司名称</w:t>
      </w:r>
      <w:r w:rsidRPr="0083330A">
        <w:rPr>
          <w:sz w:val="24"/>
          <w:szCs w:val="24"/>
        </w:rPr>
        <w:t>/Company name</w:t>
      </w:r>
      <w:r w:rsidRPr="0083330A">
        <w:rPr>
          <w:sz w:val="24"/>
          <w:szCs w:val="24"/>
        </w:rPr>
        <w:t>：</w:t>
      </w:r>
      <w:r w:rsidRPr="0083330A">
        <w:rPr>
          <w:sz w:val="24"/>
          <w:szCs w:val="24"/>
          <w:u w:val="single"/>
        </w:rPr>
        <w:t xml:space="preserve">                       ________  _ </w:t>
      </w:r>
      <w:r w:rsidRPr="0083330A">
        <w:rPr>
          <w:sz w:val="24"/>
          <w:szCs w:val="24"/>
        </w:rPr>
        <w:t xml:space="preserve">  </w:t>
      </w:r>
    </w:p>
    <w:p w:rsidR="0083330A" w:rsidRPr="0083330A" w:rsidRDefault="0083330A" w:rsidP="0083330A">
      <w:pPr>
        <w:spacing w:line="480" w:lineRule="auto"/>
        <w:rPr>
          <w:sz w:val="24"/>
          <w:szCs w:val="24"/>
        </w:rPr>
      </w:pPr>
      <w:r w:rsidRPr="0083330A">
        <w:rPr>
          <w:sz w:val="24"/>
          <w:szCs w:val="24"/>
        </w:rPr>
        <w:t xml:space="preserve">                       </w:t>
      </w:r>
      <w:r w:rsidRPr="0083330A">
        <w:rPr>
          <w:sz w:val="24"/>
          <w:szCs w:val="24"/>
        </w:rPr>
        <w:t>盖</w:t>
      </w:r>
      <w:r w:rsidRPr="0083330A">
        <w:rPr>
          <w:sz w:val="24"/>
          <w:szCs w:val="24"/>
        </w:rPr>
        <w:t xml:space="preserve">    </w:t>
      </w:r>
      <w:r w:rsidRPr="0083330A">
        <w:rPr>
          <w:sz w:val="24"/>
          <w:szCs w:val="24"/>
        </w:rPr>
        <w:t>章</w:t>
      </w:r>
      <w:r w:rsidRPr="0083330A">
        <w:rPr>
          <w:sz w:val="24"/>
          <w:szCs w:val="24"/>
        </w:rPr>
        <w:t>/Seal</w:t>
      </w:r>
      <w:r w:rsidRPr="0083330A">
        <w:rPr>
          <w:sz w:val="24"/>
          <w:szCs w:val="24"/>
        </w:rPr>
        <w:t>：</w:t>
      </w:r>
      <w:r w:rsidRPr="0083330A">
        <w:rPr>
          <w:sz w:val="24"/>
          <w:szCs w:val="24"/>
          <w:u w:val="single"/>
        </w:rPr>
        <w:t xml:space="preserve">                        __________________ _ </w:t>
      </w:r>
      <w:r w:rsidRPr="0083330A">
        <w:rPr>
          <w:sz w:val="24"/>
          <w:szCs w:val="24"/>
        </w:rPr>
        <w:t xml:space="preserve">                          </w:t>
      </w:r>
    </w:p>
    <w:p w:rsidR="0083330A" w:rsidRPr="0083330A" w:rsidRDefault="0083330A" w:rsidP="0083330A">
      <w:pPr>
        <w:spacing w:line="480" w:lineRule="auto"/>
        <w:ind w:leftChars="1311" w:left="2753"/>
        <w:rPr>
          <w:sz w:val="24"/>
          <w:szCs w:val="24"/>
        </w:rPr>
      </w:pPr>
      <w:r w:rsidRPr="0083330A">
        <w:rPr>
          <w:sz w:val="24"/>
          <w:szCs w:val="24"/>
        </w:rPr>
        <w:t>授权代表签字</w:t>
      </w:r>
      <w:r w:rsidRPr="0083330A">
        <w:rPr>
          <w:sz w:val="24"/>
          <w:szCs w:val="24"/>
        </w:rPr>
        <w:t>/signature of the authorized representative</w:t>
      </w:r>
      <w:r w:rsidRPr="0083330A">
        <w:rPr>
          <w:sz w:val="24"/>
          <w:szCs w:val="24"/>
        </w:rPr>
        <w:t>：</w:t>
      </w:r>
      <w:r w:rsidRPr="0083330A">
        <w:rPr>
          <w:sz w:val="24"/>
          <w:szCs w:val="24"/>
          <w:u w:val="single"/>
        </w:rPr>
        <w:t xml:space="preserve">   ___                    </w:t>
      </w:r>
      <w:r w:rsidRPr="0083330A">
        <w:rPr>
          <w:sz w:val="24"/>
          <w:szCs w:val="24"/>
        </w:rPr>
        <w:t xml:space="preserve">         </w:t>
      </w:r>
      <w:r w:rsidRPr="0083330A">
        <w:rPr>
          <w:sz w:val="24"/>
          <w:szCs w:val="24"/>
        </w:rPr>
        <w:t>签署日期</w:t>
      </w:r>
      <w:r w:rsidRPr="0083330A">
        <w:rPr>
          <w:sz w:val="24"/>
          <w:szCs w:val="24"/>
        </w:rPr>
        <w:t>/Signed on</w:t>
      </w:r>
      <w:r w:rsidRPr="0083330A">
        <w:rPr>
          <w:sz w:val="24"/>
          <w:szCs w:val="24"/>
        </w:rPr>
        <w:t>：</w:t>
      </w:r>
      <w:r w:rsidRPr="0083330A">
        <w:rPr>
          <w:sz w:val="24"/>
          <w:szCs w:val="24"/>
          <w:u w:val="single"/>
        </w:rPr>
        <w:t xml:space="preserve">                          _______ _____ _</w:t>
      </w:r>
    </w:p>
    <w:p w:rsidR="00C34207" w:rsidRPr="0083330A" w:rsidRDefault="00C34207" w:rsidP="0083330A">
      <w:pPr>
        <w:spacing w:line="480" w:lineRule="auto"/>
        <w:ind w:left="420" w:firstLineChars="1400" w:firstLine="3360"/>
        <w:rPr>
          <w:sz w:val="24"/>
          <w:szCs w:val="24"/>
        </w:rPr>
      </w:pPr>
    </w:p>
    <w:sectPr w:rsidR="00C34207" w:rsidRPr="0083330A" w:rsidSect="00B629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C45" w:rsidRDefault="00DA1C45" w:rsidP="00465F46">
      <w:r>
        <w:separator/>
      </w:r>
    </w:p>
  </w:endnote>
  <w:endnote w:type="continuationSeparator" w:id="0">
    <w:p w:rsidR="00DA1C45" w:rsidRDefault="00DA1C45" w:rsidP="00465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C45" w:rsidRDefault="00DA1C45" w:rsidP="00465F46">
      <w:r>
        <w:separator/>
      </w:r>
    </w:p>
  </w:footnote>
  <w:footnote w:type="continuationSeparator" w:id="0">
    <w:p w:rsidR="00DA1C45" w:rsidRDefault="00DA1C45" w:rsidP="00465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60F"/>
    <w:multiLevelType w:val="hybridMultilevel"/>
    <w:tmpl w:val="6F464DBC"/>
    <w:lvl w:ilvl="0" w:tplc="EA66DE5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E6061E"/>
    <w:multiLevelType w:val="hybridMultilevel"/>
    <w:tmpl w:val="83F6F426"/>
    <w:lvl w:ilvl="0" w:tplc="63B818D0">
      <w:start w:val="1"/>
      <w:numFmt w:val="decimal"/>
      <w:lvlText w:val="%1."/>
      <w:lvlJc w:val="left"/>
      <w:pPr>
        <w:ind w:left="780" w:hanging="360"/>
      </w:pPr>
      <w:rPr>
        <w:rFonts w:hint="default"/>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1E62F9E"/>
    <w:multiLevelType w:val="multilevel"/>
    <w:tmpl w:val="969E9AD0"/>
    <w:lvl w:ilvl="0">
      <w:start w:val="1"/>
      <w:numFmt w:val="decimal"/>
      <w:pStyle w:val="1"/>
      <w:isLgl/>
      <w:lvlText w:val="%1.0"/>
      <w:lvlJc w:val="left"/>
      <w:pPr>
        <w:tabs>
          <w:tab w:val="num" w:pos="0"/>
        </w:tabs>
        <w:ind w:left="0" w:firstLine="0"/>
      </w:pPr>
      <w:rPr>
        <w:rFonts w:cs="Times New Roman" w:hint="eastAsia"/>
      </w:rPr>
    </w:lvl>
    <w:lvl w:ilvl="1">
      <w:start w:val="1"/>
      <w:numFmt w:val="decimal"/>
      <w:pStyle w:val="2"/>
      <w:lvlText w:val="%1.%2"/>
      <w:lvlJc w:val="left"/>
      <w:pPr>
        <w:tabs>
          <w:tab w:val="num" w:pos="0"/>
        </w:tabs>
        <w:ind w:left="0" w:firstLine="0"/>
      </w:pPr>
      <w:rPr>
        <w:rFonts w:cs="Times New Roman" w:hint="eastAsia"/>
      </w:rPr>
    </w:lvl>
    <w:lvl w:ilvl="2">
      <w:start w:val="1"/>
      <w:numFmt w:val="decimal"/>
      <w:pStyle w:val="3"/>
      <w:lvlText w:val="3.%2.1"/>
      <w:lvlJc w:val="left"/>
      <w:pPr>
        <w:tabs>
          <w:tab w:val="num" w:pos="850"/>
        </w:tabs>
        <w:ind w:left="85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
      <w:pStyle w:val="4"/>
      <w:lvlText w:val="%1.%2.%3.%4"/>
      <w:lvlJc w:val="left"/>
      <w:pPr>
        <w:tabs>
          <w:tab w:val="num" w:pos="1275"/>
        </w:tabs>
        <w:ind w:left="1275" w:firstLine="0"/>
      </w:pPr>
      <w:rPr>
        <w:rFonts w:cs="Times New Roman" w:hint="eastAsia"/>
      </w:rPr>
    </w:lvl>
    <w:lvl w:ilvl="4">
      <w:start w:val="1"/>
      <w:numFmt w:val="decimal"/>
      <w:lvlText w:val="%1.%2.%3.%4.%5"/>
      <w:lvlJc w:val="left"/>
      <w:pPr>
        <w:tabs>
          <w:tab w:val="num" w:pos="1700"/>
        </w:tabs>
        <w:ind w:left="1700" w:firstLine="0"/>
      </w:pPr>
      <w:rPr>
        <w:rFonts w:cs="Times New Roman" w:hint="eastAsia"/>
      </w:rPr>
    </w:lvl>
    <w:lvl w:ilvl="5">
      <w:start w:val="1"/>
      <w:numFmt w:val="decimal"/>
      <w:lvlText w:val="%1.%2.%3.%4.%5.%6"/>
      <w:lvlJc w:val="left"/>
      <w:pPr>
        <w:tabs>
          <w:tab w:val="num" w:pos="2125"/>
        </w:tabs>
        <w:ind w:left="2125" w:firstLine="0"/>
      </w:pPr>
      <w:rPr>
        <w:rFonts w:cs="Times New Roman" w:hint="eastAsia"/>
      </w:rPr>
    </w:lvl>
    <w:lvl w:ilvl="6">
      <w:start w:val="1"/>
      <w:numFmt w:val="decimal"/>
      <w:lvlText w:val="%1.%2.%3.%4.%5.%6.%7"/>
      <w:lvlJc w:val="left"/>
      <w:pPr>
        <w:tabs>
          <w:tab w:val="num" w:pos="2550"/>
        </w:tabs>
        <w:ind w:left="2550" w:firstLine="0"/>
      </w:pPr>
      <w:rPr>
        <w:rFonts w:cs="Times New Roman" w:hint="eastAsia"/>
      </w:rPr>
    </w:lvl>
    <w:lvl w:ilvl="7">
      <w:start w:val="1"/>
      <w:numFmt w:val="decimal"/>
      <w:lvlText w:val="%1.%2.%3.%4.%5.%6.%7.%8"/>
      <w:lvlJc w:val="left"/>
      <w:pPr>
        <w:tabs>
          <w:tab w:val="num" w:pos="2975"/>
        </w:tabs>
        <w:ind w:left="2975" w:firstLine="0"/>
      </w:pPr>
      <w:rPr>
        <w:rFonts w:cs="Times New Roman" w:hint="eastAsia"/>
      </w:rPr>
    </w:lvl>
    <w:lvl w:ilvl="8">
      <w:start w:val="1"/>
      <w:numFmt w:val="decimal"/>
      <w:lvlText w:val="%1.%2.%3.%4.%5.%6.%7.%8.%9"/>
      <w:lvlJc w:val="left"/>
      <w:pPr>
        <w:tabs>
          <w:tab w:val="num" w:pos="3400"/>
        </w:tabs>
        <w:ind w:left="3400" w:firstLine="0"/>
      </w:pPr>
      <w:rPr>
        <w:rFonts w:cs="Times New Roman" w:hint="eastAsia"/>
      </w:rPr>
    </w:lvl>
  </w:abstractNum>
  <w:abstractNum w:abstractNumId="3">
    <w:nsid w:val="37F731F6"/>
    <w:multiLevelType w:val="hybridMultilevel"/>
    <w:tmpl w:val="DEDE7B1C"/>
    <w:lvl w:ilvl="0" w:tplc="1098F07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3D830EEA"/>
    <w:multiLevelType w:val="hybridMultilevel"/>
    <w:tmpl w:val="8E2CD0F0"/>
    <w:lvl w:ilvl="0" w:tplc="D07800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AFF7D92"/>
    <w:multiLevelType w:val="hybridMultilevel"/>
    <w:tmpl w:val="164A8C60"/>
    <w:lvl w:ilvl="0" w:tplc="3C98F1E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nsid w:val="771362FA"/>
    <w:multiLevelType w:val="hybridMultilevel"/>
    <w:tmpl w:val="94E20F3E"/>
    <w:lvl w:ilvl="0" w:tplc="8E0CDB24">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
  </w:num>
  <w:num w:numId="2">
    <w:abstractNumId w:val="2"/>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5F46"/>
    <w:rsid w:val="0002416E"/>
    <w:rsid w:val="00051E13"/>
    <w:rsid w:val="00075FAD"/>
    <w:rsid w:val="00080ED4"/>
    <w:rsid w:val="000E5214"/>
    <w:rsid w:val="000E74BF"/>
    <w:rsid w:val="000F06F3"/>
    <w:rsid w:val="00170572"/>
    <w:rsid w:val="002009DA"/>
    <w:rsid w:val="00206279"/>
    <w:rsid w:val="00213839"/>
    <w:rsid w:val="00256DCD"/>
    <w:rsid w:val="00260F93"/>
    <w:rsid w:val="002A59FD"/>
    <w:rsid w:val="002F04E8"/>
    <w:rsid w:val="002F69EA"/>
    <w:rsid w:val="00380162"/>
    <w:rsid w:val="0038642C"/>
    <w:rsid w:val="00392B15"/>
    <w:rsid w:val="003D0CB5"/>
    <w:rsid w:val="00465F46"/>
    <w:rsid w:val="00491A6C"/>
    <w:rsid w:val="004D03F1"/>
    <w:rsid w:val="004F1610"/>
    <w:rsid w:val="00506A0F"/>
    <w:rsid w:val="00547454"/>
    <w:rsid w:val="00547DA9"/>
    <w:rsid w:val="005555B9"/>
    <w:rsid w:val="005E73EF"/>
    <w:rsid w:val="006851AC"/>
    <w:rsid w:val="00762AF9"/>
    <w:rsid w:val="00781835"/>
    <w:rsid w:val="007C69D1"/>
    <w:rsid w:val="00822CA3"/>
    <w:rsid w:val="0083330A"/>
    <w:rsid w:val="009A30E0"/>
    <w:rsid w:val="009B0BF3"/>
    <w:rsid w:val="00A8045C"/>
    <w:rsid w:val="00B02D92"/>
    <w:rsid w:val="00B41A22"/>
    <w:rsid w:val="00BC7AE9"/>
    <w:rsid w:val="00BD4C7E"/>
    <w:rsid w:val="00C34207"/>
    <w:rsid w:val="00CB5E04"/>
    <w:rsid w:val="00D00AEA"/>
    <w:rsid w:val="00D24E1B"/>
    <w:rsid w:val="00D61CF9"/>
    <w:rsid w:val="00D96EDF"/>
    <w:rsid w:val="00DA1C45"/>
    <w:rsid w:val="00DC389D"/>
    <w:rsid w:val="00E35DB3"/>
    <w:rsid w:val="00EA5299"/>
    <w:rsid w:val="00EE02EB"/>
    <w:rsid w:val="00F65EDD"/>
    <w:rsid w:val="00F86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F46"/>
    <w:pPr>
      <w:keepNext/>
      <w:jc w:val="both"/>
    </w:pPr>
    <w:rPr>
      <w:rFonts w:ascii="Times New Roman" w:eastAsia="宋体" w:hAnsi="Times New Roman" w:cs="Times New Roman"/>
      <w:szCs w:val="21"/>
    </w:rPr>
  </w:style>
  <w:style w:type="paragraph" w:styleId="1">
    <w:name w:val="heading 1"/>
    <w:basedOn w:val="a"/>
    <w:next w:val="a"/>
    <w:link w:val="1Char"/>
    <w:qFormat/>
    <w:rsid w:val="00465F46"/>
    <w:pPr>
      <w:numPr>
        <w:numId w:val="2"/>
      </w:numPr>
      <w:spacing w:beforeLines="60" w:afterLines="60"/>
      <w:ind w:rightChars="100" w:right="100"/>
      <w:jc w:val="left"/>
      <w:outlineLvl w:val="0"/>
    </w:pPr>
    <w:rPr>
      <w:b/>
      <w:bCs/>
      <w:sz w:val="30"/>
      <w:szCs w:val="30"/>
    </w:rPr>
  </w:style>
  <w:style w:type="paragraph" w:styleId="2">
    <w:name w:val="heading 2"/>
    <w:basedOn w:val="a"/>
    <w:next w:val="a"/>
    <w:link w:val="2Char"/>
    <w:qFormat/>
    <w:rsid w:val="00465F46"/>
    <w:pPr>
      <w:numPr>
        <w:ilvl w:val="1"/>
        <w:numId w:val="2"/>
      </w:numPr>
      <w:spacing w:beforeLines="60" w:afterLines="60"/>
      <w:ind w:rightChars="100" w:right="100"/>
      <w:outlineLvl w:val="1"/>
    </w:pPr>
    <w:rPr>
      <w:b/>
      <w:bCs/>
      <w:sz w:val="28"/>
      <w:szCs w:val="28"/>
    </w:rPr>
  </w:style>
  <w:style w:type="paragraph" w:styleId="3">
    <w:name w:val="heading 3"/>
    <w:basedOn w:val="a"/>
    <w:next w:val="a"/>
    <w:link w:val="3Char"/>
    <w:qFormat/>
    <w:rsid w:val="00465F46"/>
    <w:pPr>
      <w:numPr>
        <w:ilvl w:val="2"/>
        <w:numId w:val="2"/>
      </w:numPr>
      <w:spacing w:beforeLines="60" w:afterLines="60"/>
      <w:ind w:rightChars="100" w:right="100"/>
      <w:outlineLvl w:val="2"/>
    </w:pPr>
    <w:rPr>
      <w:sz w:val="24"/>
      <w:szCs w:val="24"/>
    </w:rPr>
  </w:style>
  <w:style w:type="paragraph" w:styleId="4">
    <w:name w:val="heading 4"/>
    <w:basedOn w:val="a"/>
    <w:next w:val="a"/>
    <w:link w:val="4Char"/>
    <w:qFormat/>
    <w:rsid w:val="00465F46"/>
    <w:pPr>
      <w:keepLines/>
      <w:numPr>
        <w:ilvl w:val="3"/>
        <w:numId w:val="2"/>
      </w:numPr>
      <w:spacing w:before="280" w:after="290" w:line="376" w:lineRule="auto"/>
      <w:outlineLvl w:val="3"/>
    </w:pPr>
    <w:rPr>
      <w:rFonts w:ascii="Cambria" w:hAnsi="Cambria" w:cs="Cambria"/>
      <w:b/>
      <w:bCs/>
      <w:sz w:val="28"/>
      <w:szCs w:val="28"/>
    </w:rPr>
  </w:style>
  <w:style w:type="paragraph" w:styleId="9">
    <w:name w:val="heading 9"/>
    <w:basedOn w:val="a"/>
    <w:next w:val="a"/>
    <w:link w:val="9Char"/>
    <w:uiPriority w:val="9"/>
    <w:semiHidden/>
    <w:unhideWhenUsed/>
    <w:qFormat/>
    <w:rsid w:val="0083330A"/>
    <w:pPr>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5F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5F46"/>
    <w:rPr>
      <w:sz w:val="18"/>
      <w:szCs w:val="18"/>
    </w:rPr>
  </w:style>
  <w:style w:type="paragraph" w:styleId="a4">
    <w:name w:val="footer"/>
    <w:basedOn w:val="a"/>
    <w:link w:val="Char0"/>
    <w:uiPriority w:val="99"/>
    <w:semiHidden/>
    <w:unhideWhenUsed/>
    <w:rsid w:val="00465F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5F46"/>
    <w:rPr>
      <w:sz w:val="18"/>
      <w:szCs w:val="18"/>
    </w:rPr>
  </w:style>
  <w:style w:type="character" w:customStyle="1" w:styleId="1Char">
    <w:name w:val="标题 1 Char"/>
    <w:basedOn w:val="a0"/>
    <w:link w:val="1"/>
    <w:rsid w:val="00465F46"/>
    <w:rPr>
      <w:rFonts w:ascii="Times New Roman" w:eastAsia="宋体" w:hAnsi="Times New Roman" w:cs="Times New Roman"/>
      <w:b/>
      <w:bCs/>
      <w:sz w:val="30"/>
      <w:szCs w:val="30"/>
    </w:rPr>
  </w:style>
  <w:style w:type="character" w:customStyle="1" w:styleId="2Char">
    <w:name w:val="标题 2 Char"/>
    <w:basedOn w:val="a0"/>
    <w:link w:val="2"/>
    <w:rsid w:val="00465F46"/>
    <w:rPr>
      <w:rFonts w:ascii="Times New Roman" w:eastAsia="宋体" w:hAnsi="Times New Roman" w:cs="Times New Roman"/>
      <w:b/>
      <w:bCs/>
      <w:sz w:val="28"/>
      <w:szCs w:val="28"/>
    </w:rPr>
  </w:style>
  <w:style w:type="character" w:customStyle="1" w:styleId="3Char">
    <w:name w:val="标题 3 Char"/>
    <w:basedOn w:val="a0"/>
    <w:link w:val="3"/>
    <w:rsid w:val="00465F46"/>
    <w:rPr>
      <w:rFonts w:ascii="Times New Roman" w:eastAsia="宋体" w:hAnsi="Times New Roman" w:cs="Times New Roman"/>
      <w:sz w:val="24"/>
      <w:szCs w:val="24"/>
    </w:rPr>
  </w:style>
  <w:style w:type="character" w:customStyle="1" w:styleId="4Char">
    <w:name w:val="标题 4 Char"/>
    <w:basedOn w:val="a0"/>
    <w:link w:val="4"/>
    <w:rsid w:val="00465F46"/>
    <w:rPr>
      <w:rFonts w:ascii="Cambria" w:eastAsia="宋体" w:hAnsi="Cambria" w:cs="Cambria"/>
      <w:b/>
      <w:bCs/>
      <w:sz w:val="28"/>
      <w:szCs w:val="28"/>
    </w:rPr>
  </w:style>
  <w:style w:type="paragraph" w:styleId="a5">
    <w:name w:val="List Paragraph"/>
    <w:basedOn w:val="a"/>
    <w:link w:val="Char1"/>
    <w:qFormat/>
    <w:rsid w:val="00465F46"/>
    <w:pPr>
      <w:keepNext w:val="0"/>
      <w:widowControl w:val="0"/>
      <w:ind w:firstLineChars="200" w:firstLine="420"/>
    </w:pPr>
    <w:rPr>
      <w:rFonts w:ascii="Calibri" w:hAnsi="Calibri"/>
      <w:szCs w:val="22"/>
    </w:rPr>
  </w:style>
  <w:style w:type="paragraph" w:styleId="a6">
    <w:name w:val="Balloon Text"/>
    <w:basedOn w:val="a"/>
    <w:link w:val="Char2"/>
    <w:uiPriority w:val="99"/>
    <w:semiHidden/>
    <w:unhideWhenUsed/>
    <w:rsid w:val="00D00AEA"/>
    <w:rPr>
      <w:sz w:val="18"/>
      <w:szCs w:val="18"/>
    </w:rPr>
  </w:style>
  <w:style w:type="character" w:customStyle="1" w:styleId="Char2">
    <w:name w:val="批注框文本 Char"/>
    <w:basedOn w:val="a0"/>
    <w:link w:val="a6"/>
    <w:uiPriority w:val="99"/>
    <w:semiHidden/>
    <w:rsid w:val="00D00AEA"/>
    <w:rPr>
      <w:rFonts w:ascii="Times New Roman" w:eastAsia="宋体" w:hAnsi="Times New Roman" w:cs="Times New Roman"/>
      <w:sz w:val="18"/>
      <w:szCs w:val="18"/>
    </w:rPr>
  </w:style>
  <w:style w:type="paragraph" w:styleId="a7">
    <w:name w:val="Body Text"/>
    <w:basedOn w:val="a"/>
    <w:link w:val="Char3"/>
    <w:rsid w:val="003D0CB5"/>
    <w:pPr>
      <w:keepNext w:val="0"/>
    </w:pPr>
    <w:rPr>
      <w:rFonts w:ascii="Arial" w:hAnsi="Arial" w:cs="Arial"/>
      <w:kern w:val="0"/>
      <w:sz w:val="24"/>
      <w:szCs w:val="24"/>
      <w:lang w:val="en-GB" w:eastAsia="de-DE"/>
    </w:rPr>
  </w:style>
  <w:style w:type="character" w:customStyle="1" w:styleId="Char3">
    <w:name w:val="正文文本 Char"/>
    <w:basedOn w:val="a0"/>
    <w:link w:val="a7"/>
    <w:rsid w:val="003D0CB5"/>
    <w:rPr>
      <w:rFonts w:ascii="Arial" w:eastAsia="宋体" w:hAnsi="Arial" w:cs="Arial"/>
      <w:kern w:val="0"/>
      <w:sz w:val="24"/>
      <w:szCs w:val="24"/>
      <w:lang w:val="en-GB" w:eastAsia="de-DE"/>
    </w:rPr>
  </w:style>
  <w:style w:type="character" w:customStyle="1" w:styleId="9Char">
    <w:name w:val="标题 9 Char"/>
    <w:basedOn w:val="a0"/>
    <w:link w:val="9"/>
    <w:uiPriority w:val="99"/>
    <w:semiHidden/>
    <w:rsid w:val="0083330A"/>
    <w:rPr>
      <w:rFonts w:asciiTheme="majorHAnsi" w:eastAsiaTheme="majorEastAsia" w:hAnsiTheme="majorHAnsi" w:cstheme="majorBidi"/>
      <w:szCs w:val="21"/>
    </w:rPr>
  </w:style>
  <w:style w:type="character" w:customStyle="1" w:styleId="Char1">
    <w:name w:val="列出段落 Char"/>
    <w:basedOn w:val="a0"/>
    <w:link w:val="a5"/>
    <w:rsid w:val="0083330A"/>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621</Words>
  <Characters>3545</Characters>
  <Application>Microsoft Office Word</Application>
  <DocSecurity>0</DocSecurity>
  <Lines>29</Lines>
  <Paragraphs>8</Paragraphs>
  <ScaleCrop>false</ScaleCrop>
  <Company>Lenovo (Beijing) Limited</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gaoweili</dc:creator>
  <cp:keywords/>
  <dc:description/>
  <cp:lastModifiedBy>wangfangmin</cp:lastModifiedBy>
  <cp:revision>4</cp:revision>
  <cp:lastPrinted>2011-07-04T07:44:00Z</cp:lastPrinted>
  <dcterms:created xsi:type="dcterms:W3CDTF">2012-05-22T05:35:00Z</dcterms:created>
  <dcterms:modified xsi:type="dcterms:W3CDTF">2015-06-11T03:34:00Z</dcterms:modified>
</cp:coreProperties>
</file>